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96936707"/>
    <w:p w14:paraId="495DFD1A" w14:textId="77777777" w:rsidR="008E3F8E" w:rsidRPr="009142EC" w:rsidRDefault="008E3F8E" w:rsidP="008E3F8E">
      <w:pPr>
        <w:pStyle w:val="a3"/>
        <w:jc w:val="center"/>
        <w:rPr>
          <w:lang w:val="uk-UA"/>
        </w:rPr>
      </w:pPr>
      <w:r w:rsidRPr="009142EC">
        <w:rPr>
          <w:lang w:val="en-US"/>
        </w:rPr>
        <w:object w:dxaOrig="826" w:dyaOrig="1111" w14:anchorId="6487D0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0.5pt;height:54.75pt" o:ole="" fillcolor="window">
            <v:imagedata r:id="rId5" o:title=""/>
          </v:shape>
          <o:OLEObject Type="Embed" ProgID="Word.Picture.8" ShapeID="_x0000_i1027" DrawAspect="Content" ObjectID="_1707803287" r:id="rId6"/>
        </w:object>
      </w:r>
    </w:p>
    <w:p w14:paraId="35C3B061" w14:textId="77777777" w:rsidR="008E3F8E" w:rsidRPr="009142EC" w:rsidRDefault="008E3F8E" w:rsidP="008E3F8E">
      <w:pPr>
        <w:pStyle w:val="a3"/>
        <w:jc w:val="center"/>
        <w:rPr>
          <w:b/>
          <w:bCs/>
          <w:lang w:val="uk-UA"/>
        </w:rPr>
      </w:pPr>
    </w:p>
    <w:p w14:paraId="2F523C3A" w14:textId="77777777" w:rsidR="008E3F8E" w:rsidRPr="009142EC" w:rsidRDefault="008E3F8E" w:rsidP="008E3F8E">
      <w:pPr>
        <w:pStyle w:val="a3"/>
        <w:jc w:val="center"/>
        <w:rPr>
          <w:b/>
          <w:bCs/>
          <w:lang w:val="uk-UA"/>
        </w:rPr>
      </w:pPr>
      <w:r w:rsidRPr="009142EC">
        <w:rPr>
          <w:b/>
          <w:bCs/>
          <w:lang w:val="uk-UA"/>
        </w:rPr>
        <w:t>САВРАНСЬКА СЕЛИЩНА РАДА</w:t>
      </w:r>
    </w:p>
    <w:p w14:paraId="00DD3F63" w14:textId="77777777" w:rsidR="008E3F8E" w:rsidRPr="009142EC" w:rsidRDefault="008E3F8E" w:rsidP="008E3F8E">
      <w:pPr>
        <w:pStyle w:val="a3"/>
        <w:jc w:val="center"/>
        <w:rPr>
          <w:b/>
          <w:bCs/>
          <w:lang w:val="uk-UA"/>
        </w:rPr>
      </w:pPr>
      <w:r w:rsidRPr="009142EC">
        <w:rPr>
          <w:b/>
          <w:bCs/>
          <w:lang w:val="uk-UA"/>
        </w:rPr>
        <w:t>ОДЕСЬКОЇ ОБЛАСТІ</w:t>
      </w:r>
    </w:p>
    <w:p w14:paraId="42D562ED" w14:textId="77777777" w:rsidR="008E3F8E" w:rsidRPr="009142EC" w:rsidRDefault="008E3F8E" w:rsidP="008E3F8E">
      <w:pPr>
        <w:pStyle w:val="a3"/>
        <w:jc w:val="center"/>
        <w:rPr>
          <w:b/>
          <w:bCs/>
          <w:lang w:val="uk-UA"/>
        </w:rPr>
      </w:pPr>
    </w:p>
    <w:p w14:paraId="0F40ED27" w14:textId="77777777" w:rsidR="008E3F8E" w:rsidRDefault="008E3F8E" w:rsidP="008E3F8E">
      <w:pPr>
        <w:pStyle w:val="a3"/>
        <w:jc w:val="center"/>
        <w:rPr>
          <w:b/>
          <w:bCs/>
          <w:lang w:val="uk-UA"/>
        </w:rPr>
      </w:pPr>
      <w:r w:rsidRPr="009142EC">
        <w:rPr>
          <w:b/>
          <w:bCs/>
          <w:lang w:val="uk-UA"/>
        </w:rPr>
        <w:t>РІШЕННЯ</w:t>
      </w:r>
    </w:p>
    <w:p w14:paraId="48D6A1F2" w14:textId="77777777" w:rsidR="008E3F8E" w:rsidRPr="009142EC" w:rsidRDefault="008E3F8E" w:rsidP="008E3F8E">
      <w:pPr>
        <w:pStyle w:val="a3"/>
        <w:jc w:val="center"/>
        <w:rPr>
          <w:b/>
          <w:bCs/>
          <w:lang w:val="uk-UA"/>
        </w:rPr>
      </w:pPr>
    </w:p>
    <w:p w14:paraId="6D0FA444" w14:textId="1CC771E1" w:rsidR="008E3F8E" w:rsidRPr="009B5352" w:rsidRDefault="008E3F8E" w:rsidP="008E3F8E">
      <w:pPr>
        <w:ind w:right="-397"/>
        <w:jc w:val="center"/>
        <w:rPr>
          <w:b/>
        </w:rPr>
      </w:pPr>
      <w:r w:rsidRPr="001C24D9">
        <w:t>24.02.2022 року                                                                      № 18</w:t>
      </w:r>
      <w:r>
        <w:rPr>
          <w:lang w:val="en-US"/>
        </w:rPr>
        <w:t>43</w:t>
      </w:r>
      <w:r w:rsidRPr="001C24D9">
        <w:t>-</w:t>
      </w:r>
      <w:r w:rsidRPr="001C24D9">
        <w:rPr>
          <w:lang w:val="en-US"/>
        </w:rPr>
        <w:t>VIII</w:t>
      </w:r>
    </w:p>
    <w:bookmarkEnd w:id="0"/>
    <w:p w14:paraId="3614E5A7" w14:textId="77777777" w:rsidR="0057030E" w:rsidRPr="00643637" w:rsidRDefault="0057030E" w:rsidP="0057030E">
      <w:pPr>
        <w:spacing w:after="0" w:line="240" w:lineRule="auto"/>
        <w:jc w:val="both"/>
        <w:rPr>
          <w:rFonts w:eastAsia="Calibri"/>
          <w:bCs/>
          <w:color w:val="000000" w:themeColor="text1"/>
          <w:lang w:val="uk-UA"/>
        </w:rPr>
      </w:pPr>
      <w:r w:rsidRPr="00643637">
        <w:rPr>
          <w:rFonts w:eastAsia="Calibri"/>
          <w:bCs/>
          <w:color w:val="000000" w:themeColor="text1"/>
        </w:rPr>
        <w:t xml:space="preserve">Про </w:t>
      </w:r>
      <w:r w:rsidRPr="00643637">
        <w:rPr>
          <w:rFonts w:eastAsia="Calibri"/>
          <w:bCs/>
          <w:color w:val="000000" w:themeColor="text1"/>
          <w:lang w:val="uk-UA"/>
        </w:rPr>
        <w:t xml:space="preserve">затвердження плану роботи </w:t>
      </w:r>
    </w:p>
    <w:p w14:paraId="5ABAF69B" w14:textId="77777777" w:rsidR="0057030E" w:rsidRPr="00643637" w:rsidRDefault="0057030E" w:rsidP="0057030E">
      <w:pPr>
        <w:spacing w:after="0" w:line="240" w:lineRule="auto"/>
        <w:jc w:val="both"/>
        <w:rPr>
          <w:rFonts w:eastAsia="Calibri"/>
          <w:bCs/>
          <w:color w:val="000000" w:themeColor="text1"/>
          <w:lang w:val="uk-UA"/>
        </w:rPr>
      </w:pPr>
      <w:r w:rsidRPr="00643637">
        <w:rPr>
          <w:rFonts w:eastAsia="Calibri"/>
          <w:bCs/>
          <w:color w:val="000000" w:themeColor="text1"/>
          <w:lang w:val="uk-UA"/>
        </w:rPr>
        <w:t>Савранської селищної ради на 2022 рік</w:t>
      </w:r>
    </w:p>
    <w:p w14:paraId="51938853" w14:textId="77777777" w:rsidR="0057030E" w:rsidRPr="00231EE0" w:rsidRDefault="0057030E" w:rsidP="0057030E">
      <w:pPr>
        <w:shd w:val="clear" w:color="auto" w:fill="FFFFFF"/>
        <w:spacing w:after="0"/>
        <w:textAlignment w:val="baseline"/>
        <w:rPr>
          <w:color w:val="000000" w:themeColor="text1"/>
          <w:sz w:val="22"/>
        </w:rPr>
      </w:pPr>
    </w:p>
    <w:p w14:paraId="23E1C733" w14:textId="77777777" w:rsidR="0057030E" w:rsidRDefault="0057030E" w:rsidP="0057030E">
      <w:pPr>
        <w:spacing w:after="0" w:line="240" w:lineRule="auto"/>
        <w:ind w:right="-2" w:firstLine="539"/>
        <w:jc w:val="both"/>
        <w:rPr>
          <w:b/>
          <w:color w:val="000000" w:themeColor="text1"/>
          <w:lang w:val="uk-UA"/>
        </w:rPr>
      </w:pPr>
      <w:proofErr w:type="spellStart"/>
      <w:r w:rsidRPr="00231EE0">
        <w:rPr>
          <w:color w:val="auto"/>
          <w:shd w:val="clear" w:color="auto" w:fill="FFFFFF"/>
        </w:rPr>
        <w:t>Відповідно</w:t>
      </w:r>
      <w:proofErr w:type="spellEnd"/>
      <w:r w:rsidRPr="00231EE0">
        <w:rPr>
          <w:color w:val="auto"/>
          <w:shd w:val="clear" w:color="auto" w:fill="FFFFFF"/>
        </w:rPr>
        <w:t xml:space="preserve"> до п</w:t>
      </w:r>
      <w:proofErr w:type="spellStart"/>
      <w:r w:rsidRPr="00231EE0">
        <w:rPr>
          <w:color w:val="auto"/>
          <w:shd w:val="clear" w:color="auto" w:fill="FFFFFF"/>
          <w:lang w:val="uk-UA"/>
        </w:rPr>
        <w:t>ункту</w:t>
      </w:r>
      <w:proofErr w:type="spellEnd"/>
      <w:r w:rsidRPr="00231EE0">
        <w:rPr>
          <w:color w:val="auto"/>
          <w:shd w:val="clear" w:color="auto" w:fill="FFFFFF"/>
        </w:rPr>
        <w:t xml:space="preserve"> 7 </w:t>
      </w:r>
      <w:proofErr w:type="spellStart"/>
      <w:r w:rsidRPr="00231EE0">
        <w:rPr>
          <w:color w:val="auto"/>
          <w:shd w:val="clear" w:color="auto" w:fill="FFFFFF"/>
        </w:rPr>
        <w:t>частини</w:t>
      </w:r>
      <w:proofErr w:type="spellEnd"/>
      <w:r w:rsidRPr="00231EE0">
        <w:rPr>
          <w:color w:val="auto"/>
          <w:shd w:val="clear" w:color="auto" w:fill="FFFFFF"/>
        </w:rPr>
        <w:t xml:space="preserve"> </w:t>
      </w:r>
      <w:proofErr w:type="spellStart"/>
      <w:proofErr w:type="gramStart"/>
      <w:r w:rsidRPr="00231EE0">
        <w:rPr>
          <w:color w:val="auto"/>
          <w:shd w:val="clear" w:color="auto" w:fill="FFFFFF"/>
        </w:rPr>
        <w:t>першої</w:t>
      </w:r>
      <w:proofErr w:type="spellEnd"/>
      <w:r w:rsidRPr="00231EE0">
        <w:rPr>
          <w:color w:val="auto"/>
          <w:shd w:val="clear" w:color="auto" w:fill="FFFFFF"/>
        </w:rPr>
        <w:t xml:space="preserve">  </w:t>
      </w:r>
      <w:proofErr w:type="spellStart"/>
      <w:r w:rsidRPr="00231EE0">
        <w:rPr>
          <w:color w:val="auto"/>
          <w:shd w:val="clear" w:color="auto" w:fill="FFFFFF"/>
        </w:rPr>
        <w:t>ст</w:t>
      </w:r>
      <w:r w:rsidRPr="00231EE0">
        <w:rPr>
          <w:color w:val="auto"/>
          <w:shd w:val="clear" w:color="auto" w:fill="FFFFFF"/>
          <w:lang w:val="uk-UA"/>
        </w:rPr>
        <w:t>атті</w:t>
      </w:r>
      <w:proofErr w:type="spellEnd"/>
      <w:proofErr w:type="gramEnd"/>
      <w:r w:rsidRPr="00231EE0">
        <w:rPr>
          <w:color w:val="auto"/>
          <w:shd w:val="clear" w:color="auto" w:fill="FFFFFF"/>
        </w:rPr>
        <w:t xml:space="preserve"> 26 Закону </w:t>
      </w:r>
      <w:proofErr w:type="spellStart"/>
      <w:r w:rsidRPr="00231EE0">
        <w:rPr>
          <w:color w:val="auto"/>
          <w:shd w:val="clear" w:color="auto" w:fill="FFFFFF"/>
        </w:rPr>
        <w:t>України</w:t>
      </w:r>
      <w:proofErr w:type="spellEnd"/>
      <w:r w:rsidRPr="00231EE0">
        <w:rPr>
          <w:color w:val="auto"/>
          <w:shd w:val="clear" w:color="auto" w:fill="FFFFFF"/>
        </w:rPr>
        <w:t xml:space="preserve"> «Про </w:t>
      </w:r>
      <w:proofErr w:type="spellStart"/>
      <w:r w:rsidRPr="00231EE0">
        <w:rPr>
          <w:color w:val="auto"/>
          <w:shd w:val="clear" w:color="auto" w:fill="FFFFFF"/>
        </w:rPr>
        <w:t>місцеве</w:t>
      </w:r>
      <w:proofErr w:type="spellEnd"/>
      <w:r w:rsidRPr="00231EE0">
        <w:rPr>
          <w:color w:val="auto"/>
          <w:shd w:val="clear" w:color="auto" w:fill="FFFFFF"/>
        </w:rPr>
        <w:t xml:space="preserve"> </w:t>
      </w:r>
      <w:proofErr w:type="spellStart"/>
      <w:r w:rsidRPr="00231EE0">
        <w:rPr>
          <w:color w:val="auto"/>
          <w:shd w:val="clear" w:color="auto" w:fill="FFFFFF"/>
        </w:rPr>
        <w:t>самоврядування</w:t>
      </w:r>
      <w:proofErr w:type="spellEnd"/>
      <w:r w:rsidRPr="00231EE0">
        <w:rPr>
          <w:color w:val="auto"/>
          <w:shd w:val="clear" w:color="auto" w:fill="FFFFFF"/>
        </w:rPr>
        <w:t xml:space="preserve"> в </w:t>
      </w:r>
      <w:proofErr w:type="spellStart"/>
      <w:r w:rsidRPr="00231EE0">
        <w:rPr>
          <w:color w:val="auto"/>
          <w:shd w:val="clear" w:color="auto" w:fill="FFFFFF"/>
        </w:rPr>
        <w:t>Україні</w:t>
      </w:r>
      <w:proofErr w:type="spellEnd"/>
      <w:r w:rsidRPr="00231EE0">
        <w:rPr>
          <w:color w:val="auto"/>
          <w:shd w:val="clear" w:color="auto" w:fill="FFFFFF"/>
        </w:rPr>
        <w:t>»</w:t>
      </w:r>
      <w:r w:rsidRPr="00231EE0">
        <w:rPr>
          <w:color w:val="auto"/>
          <w:shd w:val="clear" w:color="auto" w:fill="FFFFFF"/>
          <w:lang w:val="uk-UA"/>
        </w:rPr>
        <w:t>,</w:t>
      </w:r>
      <w:r>
        <w:rPr>
          <w:color w:val="000000" w:themeColor="text1"/>
          <w:lang w:val="uk-UA"/>
        </w:rPr>
        <w:t xml:space="preserve"> </w:t>
      </w:r>
      <w:r w:rsidRPr="002E0B91">
        <w:rPr>
          <w:color w:val="000000" w:themeColor="text1"/>
          <w:lang w:val="uk-UA"/>
        </w:rPr>
        <w:t>селищна рада</w:t>
      </w:r>
      <w:r w:rsidRPr="002E0B91">
        <w:rPr>
          <w:b/>
          <w:color w:val="000000" w:themeColor="text1"/>
          <w:lang w:val="uk-UA"/>
        </w:rPr>
        <w:t xml:space="preserve"> </w:t>
      </w:r>
    </w:p>
    <w:p w14:paraId="27A3AA59" w14:textId="77777777" w:rsidR="0057030E" w:rsidRPr="00231EE0" w:rsidRDefault="0057030E" w:rsidP="0057030E">
      <w:pPr>
        <w:spacing w:after="0" w:line="240" w:lineRule="auto"/>
        <w:ind w:right="-2" w:firstLine="539"/>
        <w:jc w:val="both"/>
        <w:rPr>
          <w:b/>
          <w:color w:val="000000" w:themeColor="text1"/>
          <w:sz w:val="22"/>
          <w:lang w:val="uk-UA"/>
        </w:rPr>
      </w:pPr>
    </w:p>
    <w:p w14:paraId="4CCAE25C" w14:textId="77777777" w:rsidR="0057030E" w:rsidRPr="00231EE0" w:rsidRDefault="0057030E" w:rsidP="002A5DC8">
      <w:pPr>
        <w:spacing w:after="0" w:line="240" w:lineRule="auto"/>
        <w:ind w:right="-2"/>
        <w:jc w:val="center"/>
        <w:rPr>
          <w:color w:val="000000" w:themeColor="text1"/>
          <w:lang w:val="uk-UA"/>
        </w:rPr>
      </w:pPr>
      <w:r w:rsidRPr="00231EE0">
        <w:rPr>
          <w:color w:val="000000" w:themeColor="text1"/>
          <w:lang w:val="uk-UA"/>
        </w:rPr>
        <w:t>ВИРІШИЛА:</w:t>
      </w:r>
    </w:p>
    <w:p w14:paraId="1E5ACEF2" w14:textId="77777777" w:rsidR="0057030E" w:rsidRPr="00231EE0" w:rsidRDefault="0057030E" w:rsidP="0057030E">
      <w:pPr>
        <w:spacing w:after="0" w:line="240" w:lineRule="auto"/>
        <w:ind w:right="-2" w:firstLine="539"/>
        <w:jc w:val="both"/>
        <w:rPr>
          <w:color w:val="000000" w:themeColor="text1"/>
          <w:sz w:val="22"/>
          <w:lang w:val="uk-UA"/>
        </w:rPr>
      </w:pPr>
    </w:p>
    <w:p w14:paraId="1CC1E67E" w14:textId="48C3F63B" w:rsidR="0057030E" w:rsidRPr="002E0B91" w:rsidRDefault="0057030E" w:rsidP="0057030E">
      <w:pPr>
        <w:spacing w:after="0" w:line="240" w:lineRule="auto"/>
        <w:ind w:right="-2" w:firstLine="539"/>
        <w:jc w:val="both"/>
        <w:rPr>
          <w:color w:val="000000" w:themeColor="text1"/>
          <w:lang w:val="uk-UA"/>
        </w:rPr>
      </w:pPr>
      <w:r w:rsidRPr="002E0B91">
        <w:rPr>
          <w:color w:val="000000" w:themeColor="text1"/>
          <w:lang w:val="uk-UA"/>
        </w:rPr>
        <w:t xml:space="preserve">1. Затвердити план роботи </w:t>
      </w:r>
      <w:r w:rsidRPr="00643637">
        <w:rPr>
          <w:rFonts w:eastAsia="Calibri"/>
          <w:bCs/>
          <w:color w:val="000000" w:themeColor="text1"/>
          <w:lang w:val="uk-UA"/>
        </w:rPr>
        <w:t>Савранської</w:t>
      </w:r>
      <w:r>
        <w:rPr>
          <w:color w:val="000000" w:themeColor="text1"/>
          <w:lang w:val="uk-UA"/>
        </w:rPr>
        <w:t xml:space="preserve"> селищної ради на 2022</w:t>
      </w:r>
      <w:r w:rsidRPr="002E0B91">
        <w:rPr>
          <w:color w:val="000000" w:themeColor="text1"/>
          <w:lang w:val="uk-UA"/>
        </w:rPr>
        <w:t xml:space="preserve"> рік</w:t>
      </w:r>
      <w:r w:rsidR="008E3F8E">
        <w:rPr>
          <w:color w:val="000000" w:themeColor="text1"/>
          <w:lang w:val="uk-UA"/>
        </w:rPr>
        <w:t xml:space="preserve"> (</w:t>
      </w:r>
      <w:r>
        <w:rPr>
          <w:color w:val="000000" w:themeColor="text1"/>
          <w:lang w:val="uk-UA"/>
        </w:rPr>
        <w:t>додається</w:t>
      </w:r>
      <w:r w:rsidR="008E3F8E">
        <w:rPr>
          <w:color w:val="000000" w:themeColor="text1"/>
          <w:lang w:val="uk-UA"/>
        </w:rPr>
        <w:t>)</w:t>
      </w:r>
      <w:r>
        <w:rPr>
          <w:color w:val="000000" w:themeColor="text1"/>
          <w:lang w:val="uk-UA"/>
        </w:rPr>
        <w:t>.</w:t>
      </w:r>
    </w:p>
    <w:p w14:paraId="55B43BAD" w14:textId="77777777" w:rsidR="0057030E" w:rsidRPr="002E0B91" w:rsidRDefault="0057030E" w:rsidP="0057030E">
      <w:pPr>
        <w:spacing w:after="0" w:line="240" w:lineRule="auto"/>
        <w:ind w:right="-2" w:firstLine="539"/>
        <w:jc w:val="both"/>
        <w:rPr>
          <w:color w:val="000000" w:themeColor="text1"/>
          <w:lang w:val="uk-UA"/>
        </w:rPr>
      </w:pPr>
      <w:r w:rsidRPr="002E0B91">
        <w:rPr>
          <w:color w:val="000000" w:themeColor="text1"/>
          <w:lang w:val="uk-UA"/>
        </w:rPr>
        <w:t xml:space="preserve">2. Доручити </w:t>
      </w:r>
      <w:r>
        <w:rPr>
          <w:color w:val="000000" w:themeColor="text1"/>
          <w:lang w:val="uk-UA"/>
        </w:rPr>
        <w:t>селищному</w:t>
      </w:r>
      <w:r w:rsidRPr="002E0B91">
        <w:rPr>
          <w:color w:val="000000" w:themeColor="text1"/>
          <w:lang w:val="uk-UA"/>
        </w:rPr>
        <w:t xml:space="preserve"> голові і постійним комісіям </w:t>
      </w:r>
      <w:r>
        <w:rPr>
          <w:color w:val="000000" w:themeColor="text1"/>
          <w:lang w:val="uk-UA"/>
        </w:rPr>
        <w:t xml:space="preserve">селищної </w:t>
      </w:r>
      <w:r w:rsidRPr="002E0B91">
        <w:rPr>
          <w:color w:val="000000" w:themeColor="text1"/>
          <w:lang w:val="uk-UA"/>
        </w:rPr>
        <w:t>ради при необхідності вносити корективи до плану.</w:t>
      </w:r>
    </w:p>
    <w:p w14:paraId="7E6235C2" w14:textId="701200A3" w:rsidR="0057030E" w:rsidRDefault="0057030E" w:rsidP="0057030E">
      <w:pPr>
        <w:spacing w:after="0" w:line="240" w:lineRule="auto"/>
        <w:ind w:right="-2" w:firstLine="539"/>
        <w:jc w:val="both"/>
        <w:rPr>
          <w:color w:val="auto"/>
          <w:shd w:val="clear" w:color="auto" w:fill="FFFFFF"/>
        </w:rPr>
      </w:pPr>
      <w:r>
        <w:rPr>
          <w:color w:val="000000" w:themeColor="text1"/>
          <w:lang w:val="uk-UA"/>
        </w:rPr>
        <w:t>3</w:t>
      </w:r>
      <w:r w:rsidRPr="002E0B91">
        <w:rPr>
          <w:color w:val="000000" w:themeColor="text1"/>
          <w:lang w:val="uk-UA"/>
        </w:rPr>
        <w:t xml:space="preserve">. </w:t>
      </w:r>
      <w:r w:rsidRPr="00231EE0">
        <w:rPr>
          <w:color w:val="auto"/>
          <w:shd w:val="clear" w:color="auto" w:fill="FFFFFF"/>
        </w:rPr>
        <w:t xml:space="preserve">Контроль за </w:t>
      </w:r>
      <w:proofErr w:type="spellStart"/>
      <w:r w:rsidRPr="00231EE0">
        <w:rPr>
          <w:color w:val="auto"/>
          <w:shd w:val="clear" w:color="auto" w:fill="FFFFFF"/>
        </w:rPr>
        <w:t>виконанням</w:t>
      </w:r>
      <w:proofErr w:type="spellEnd"/>
      <w:r w:rsidRPr="00231EE0">
        <w:rPr>
          <w:color w:val="auto"/>
          <w:shd w:val="clear" w:color="auto" w:fill="FFFFFF"/>
        </w:rPr>
        <w:t xml:space="preserve"> </w:t>
      </w:r>
      <w:proofErr w:type="spellStart"/>
      <w:r w:rsidRPr="00231EE0">
        <w:rPr>
          <w:color w:val="auto"/>
          <w:shd w:val="clear" w:color="auto" w:fill="FFFFFF"/>
        </w:rPr>
        <w:t>покласти</w:t>
      </w:r>
      <w:proofErr w:type="spellEnd"/>
      <w:r w:rsidRPr="00231EE0">
        <w:rPr>
          <w:color w:val="auto"/>
          <w:shd w:val="clear" w:color="auto" w:fill="FFFFFF"/>
        </w:rPr>
        <w:t xml:space="preserve"> на секретаря </w:t>
      </w:r>
      <w:r w:rsidRPr="00231EE0">
        <w:rPr>
          <w:color w:val="auto"/>
          <w:shd w:val="clear" w:color="auto" w:fill="FFFFFF"/>
          <w:lang w:val="uk-UA"/>
        </w:rPr>
        <w:t>селищної</w:t>
      </w:r>
      <w:r w:rsidRPr="00231EE0">
        <w:rPr>
          <w:color w:val="auto"/>
          <w:shd w:val="clear" w:color="auto" w:fill="FFFFFF"/>
        </w:rPr>
        <w:t xml:space="preserve"> ради та </w:t>
      </w:r>
      <w:proofErr w:type="spellStart"/>
      <w:r w:rsidRPr="00231EE0">
        <w:rPr>
          <w:color w:val="auto"/>
          <w:shd w:val="clear" w:color="auto" w:fill="FFFFFF"/>
        </w:rPr>
        <w:t>голів</w:t>
      </w:r>
      <w:proofErr w:type="spellEnd"/>
      <w:r w:rsidRPr="00231EE0">
        <w:rPr>
          <w:color w:val="auto"/>
          <w:shd w:val="clear" w:color="auto" w:fill="FFFFFF"/>
        </w:rPr>
        <w:t xml:space="preserve"> </w:t>
      </w:r>
      <w:proofErr w:type="spellStart"/>
      <w:r w:rsidRPr="00231EE0">
        <w:rPr>
          <w:color w:val="auto"/>
          <w:shd w:val="clear" w:color="auto" w:fill="FFFFFF"/>
        </w:rPr>
        <w:t>постійних</w:t>
      </w:r>
      <w:proofErr w:type="spellEnd"/>
      <w:r w:rsidRPr="00231EE0">
        <w:rPr>
          <w:color w:val="auto"/>
          <w:shd w:val="clear" w:color="auto" w:fill="FFFFFF"/>
        </w:rPr>
        <w:t xml:space="preserve"> </w:t>
      </w:r>
      <w:proofErr w:type="spellStart"/>
      <w:r w:rsidRPr="00231EE0">
        <w:rPr>
          <w:color w:val="auto"/>
          <w:shd w:val="clear" w:color="auto" w:fill="FFFFFF"/>
        </w:rPr>
        <w:t>комісій</w:t>
      </w:r>
      <w:proofErr w:type="spellEnd"/>
      <w:r w:rsidRPr="00231EE0">
        <w:rPr>
          <w:color w:val="auto"/>
          <w:shd w:val="clear" w:color="auto" w:fill="FFFFFF"/>
        </w:rPr>
        <w:t xml:space="preserve"> </w:t>
      </w:r>
      <w:r w:rsidRPr="00643637">
        <w:rPr>
          <w:rFonts w:eastAsia="Calibri"/>
          <w:bCs/>
          <w:color w:val="000000" w:themeColor="text1"/>
          <w:lang w:val="uk-UA"/>
        </w:rPr>
        <w:t>Савранської</w:t>
      </w:r>
      <w:r w:rsidRPr="00231EE0">
        <w:rPr>
          <w:color w:val="auto"/>
          <w:shd w:val="clear" w:color="auto" w:fill="FFFFFF"/>
          <w:lang w:val="uk-UA"/>
        </w:rPr>
        <w:t xml:space="preserve"> селищної</w:t>
      </w:r>
      <w:r w:rsidRPr="00231EE0">
        <w:rPr>
          <w:color w:val="auto"/>
          <w:shd w:val="clear" w:color="auto" w:fill="FFFFFF"/>
        </w:rPr>
        <w:t xml:space="preserve"> ради.</w:t>
      </w:r>
    </w:p>
    <w:p w14:paraId="7DAF58E2" w14:textId="4AF1D70E" w:rsidR="008E3F8E" w:rsidRDefault="008E3F8E" w:rsidP="0057030E">
      <w:pPr>
        <w:spacing w:after="0" w:line="240" w:lineRule="auto"/>
        <w:ind w:right="-2" w:firstLine="539"/>
        <w:jc w:val="both"/>
        <w:rPr>
          <w:color w:val="auto"/>
          <w:shd w:val="clear" w:color="auto" w:fill="FFFFFF"/>
        </w:rPr>
      </w:pPr>
    </w:p>
    <w:p w14:paraId="3AD3FECA" w14:textId="71E268E4" w:rsidR="008E3F8E" w:rsidRDefault="008E3F8E" w:rsidP="0057030E">
      <w:pPr>
        <w:spacing w:after="0" w:line="240" w:lineRule="auto"/>
        <w:ind w:right="-2" w:firstLine="539"/>
        <w:jc w:val="both"/>
        <w:rPr>
          <w:color w:val="auto"/>
          <w:shd w:val="clear" w:color="auto" w:fill="FFFFFF"/>
        </w:rPr>
      </w:pPr>
    </w:p>
    <w:p w14:paraId="15DEE70B" w14:textId="4E72E255" w:rsidR="008E3F8E" w:rsidRDefault="008E3F8E" w:rsidP="0057030E">
      <w:pPr>
        <w:spacing w:after="0" w:line="240" w:lineRule="auto"/>
        <w:ind w:right="-2" w:firstLine="539"/>
        <w:jc w:val="both"/>
        <w:rPr>
          <w:color w:val="auto"/>
          <w:shd w:val="clear" w:color="auto" w:fill="FFFFFF"/>
        </w:rPr>
      </w:pPr>
    </w:p>
    <w:p w14:paraId="2861C82C" w14:textId="77777777" w:rsidR="008E3F8E" w:rsidRDefault="008E3F8E" w:rsidP="0057030E">
      <w:pPr>
        <w:spacing w:after="0" w:line="240" w:lineRule="auto"/>
        <w:ind w:right="-2" w:firstLine="539"/>
        <w:jc w:val="both"/>
        <w:rPr>
          <w:color w:val="auto"/>
          <w:shd w:val="clear" w:color="auto" w:fill="FFFFFF"/>
        </w:rPr>
      </w:pPr>
    </w:p>
    <w:p w14:paraId="2A46F785" w14:textId="0DDC1088" w:rsidR="008E3F8E" w:rsidRPr="008E3F8E" w:rsidRDefault="008E3F8E" w:rsidP="0057030E">
      <w:pPr>
        <w:spacing w:after="0" w:line="240" w:lineRule="auto"/>
        <w:ind w:right="-2" w:firstLine="539"/>
        <w:jc w:val="both"/>
        <w:rPr>
          <w:color w:val="auto"/>
          <w:lang w:val="uk-UA"/>
        </w:rPr>
      </w:pPr>
      <w:r>
        <w:rPr>
          <w:color w:val="auto"/>
          <w:shd w:val="clear" w:color="auto" w:fill="FFFFFF"/>
          <w:lang w:val="uk-UA"/>
        </w:rPr>
        <w:t>Селищний голова</w:t>
      </w:r>
      <w:r>
        <w:rPr>
          <w:color w:val="auto"/>
          <w:shd w:val="clear" w:color="auto" w:fill="FFFFFF"/>
          <w:lang w:val="en-US"/>
        </w:rPr>
        <w:t xml:space="preserve"> </w:t>
      </w:r>
      <w:r>
        <w:rPr>
          <w:color w:val="auto"/>
          <w:shd w:val="clear" w:color="auto" w:fill="FFFFFF"/>
          <w:lang w:val="en-US"/>
        </w:rPr>
        <w:tab/>
      </w:r>
      <w:r>
        <w:rPr>
          <w:color w:val="auto"/>
          <w:shd w:val="clear" w:color="auto" w:fill="FFFFFF"/>
          <w:lang w:val="en-US"/>
        </w:rPr>
        <w:tab/>
      </w:r>
      <w:r>
        <w:rPr>
          <w:color w:val="auto"/>
          <w:shd w:val="clear" w:color="auto" w:fill="FFFFFF"/>
          <w:lang w:val="en-US"/>
        </w:rPr>
        <w:tab/>
      </w:r>
      <w:r>
        <w:rPr>
          <w:color w:val="auto"/>
          <w:shd w:val="clear" w:color="auto" w:fill="FFFFFF"/>
          <w:lang w:val="en-US"/>
        </w:rPr>
        <w:tab/>
      </w:r>
      <w:r>
        <w:rPr>
          <w:color w:val="auto"/>
          <w:shd w:val="clear" w:color="auto" w:fill="FFFFFF"/>
          <w:lang w:val="en-US"/>
        </w:rPr>
        <w:tab/>
      </w:r>
      <w:r>
        <w:rPr>
          <w:color w:val="auto"/>
          <w:shd w:val="clear" w:color="auto" w:fill="FFFFFF"/>
          <w:lang w:val="en-US"/>
        </w:rPr>
        <w:tab/>
      </w:r>
      <w:r>
        <w:rPr>
          <w:color w:val="auto"/>
          <w:shd w:val="clear" w:color="auto" w:fill="FFFFFF"/>
          <w:lang w:val="en-US"/>
        </w:rPr>
        <w:tab/>
      </w:r>
      <w:r>
        <w:rPr>
          <w:color w:val="auto"/>
          <w:shd w:val="clear" w:color="auto" w:fill="FFFFFF"/>
          <w:lang w:val="uk-UA"/>
        </w:rPr>
        <w:t>Сергій ДУЖІЙ</w:t>
      </w:r>
    </w:p>
    <w:p w14:paraId="18B5527C" w14:textId="77777777" w:rsidR="0057030E" w:rsidRPr="00CA778A" w:rsidRDefault="0057030E" w:rsidP="0057030E">
      <w:pPr>
        <w:spacing w:after="0" w:line="240" w:lineRule="auto"/>
        <w:ind w:right="-2" w:firstLine="539"/>
        <w:jc w:val="both"/>
        <w:rPr>
          <w:color w:val="000000" w:themeColor="text1"/>
          <w:lang w:val="uk-UA"/>
        </w:rPr>
      </w:pPr>
    </w:p>
    <w:p w14:paraId="7F2A0E06" w14:textId="77777777" w:rsidR="0057030E" w:rsidRDefault="0057030E" w:rsidP="0057030E">
      <w:pPr>
        <w:shd w:val="clear" w:color="auto" w:fill="FFFFFF"/>
        <w:spacing w:after="0"/>
        <w:ind w:firstLine="567"/>
        <w:jc w:val="both"/>
        <w:textAlignment w:val="baseline"/>
        <w:rPr>
          <w:color w:val="000000" w:themeColor="text1"/>
          <w:bdr w:val="none" w:sz="0" w:space="0" w:color="auto" w:frame="1"/>
          <w:lang w:val="uk-UA"/>
        </w:rPr>
      </w:pPr>
    </w:p>
    <w:p w14:paraId="0B68F81D" w14:textId="77777777" w:rsidR="0057030E" w:rsidRPr="00F742FE" w:rsidRDefault="0057030E" w:rsidP="0057030E">
      <w:pPr>
        <w:shd w:val="clear" w:color="auto" w:fill="FFFFFF"/>
        <w:spacing w:after="0"/>
        <w:ind w:firstLine="567"/>
        <w:jc w:val="both"/>
        <w:textAlignment w:val="baseline"/>
        <w:rPr>
          <w:color w:val="000000" w:themeColor="text1"/>
          <w:bdr w:val="none" w:sz="0" w:space="0" w:color="auto" w:frame="1"/>
          <w:lang w:val="uk-UA"/>
        </w:rPr>
      </w:pPr>
    </w:p>
    <w:p w14:paraId="550334CB" w14:textId="77777777" w:rsidR="0057030E" w:rsidRDefault="0057030E" w:rsidP="0057030E">
      <w:pPr>
        <w:rPr>
          <w:lang w:val="uk-UA"/>
        </w:rPr>
      </w:pPr>
    </w:p>
    <w:p w14:paraId="770D3BCA" w14:textId="4C5881C0" w:rsidR="0057030E" w:rsidRDefault="0057030E" w:rsidP="0057030E">
      <w:pPr>
        <w:rPr>
          <w:lang w:val="uk-UA"/>
        </w:rPr>
      </w:pPr>
    </w:p>
    <w:p w14:paraId="7A76783D" w14:textId="2DEFC608" w:rsidR="008D58D4" w:rsidRDefault="008D58D4" w:rsidP="0057030E">
      <w:pPr>
        <w:rPr>
          <w:lang w:val="uk-UA"/>
        </w:rPr>
      </w:pPr>
    </w:p>
    <w:p w14:paraId="628CDCC6" w14:textId="50FE76CA" w:rsidR="008D58D4" w:rsidRDefault="008D58D4" w:rsidP="0057030E">
      <w:pPr>
        <w:rPr>
          <w:lang w:val="uk-UA"/>
        </w:rPr>
      </w:pPr>
    </w:p>
    <w:p w14:paraId="4D1FFB93" w14:textId="5F030839" w:rsidR="008D58D4" w:rsidRDefault="008D58D4" w:rsidP="0057030E">
      <w:pPr>
        <w:rPr>
          <w:lang w:val="uk-UA"/>
        </w:rPr>
      </w:pPr>
    </w:p>
    <w:p w14:paraId="125F5A09" w14:textId="6F0DD140" w:rsidR="008D58D4" w:rsidRDefault="008D58D4" w:rsidP="0057030E">
      <w:pPr>
        <w:rPr>
          <w:lang w:val="uk-UA"/>
        </w:rPr>
      </w:pPr>
    </w:p>
    <w:p w14:paraId="0021771F" w14:textId="1EE37EE9" w:rsidR="008D58D4" w:rsidRDefault="008D58D4" w:rsidP="0057030E">
      <w:pPr>
        <w:rPr>
          <w:lang w:val="uk-UA"/>
        </w:rPr>
      </w:pPr>
    </w:p>
    <w:p w14:paraId="18886F4A" w14:textId="4522260D" w:rsidR="008D58D4" w:rsidRDefault="008D58D4" w:rsidP="0057030E">
      <w:pPr>
        <w:rPr>
          <w:lang w:val="uk-UA"/>
        </w:rPr>
      </w:pPr>
    </w:p>
    <w:p w14:paraId="4A1A9517" w14:textId="78D6816C" w:rsidR="008D58D4" w:rsidRDefault="008D58D4" w:rsidP="0057030E">
      <w:pPr>
        <w:rPr>
          <w:lang w:val="uk-UA"/>
        </w:rPr>
      </w:pPr>
    </w:p>
    <w:p w14:paraId="583005EB" w14:textId="77777777" w:rsidR="008D58D4" w:rsidRDefault="008D58D4" w:rsidP="0057030E">
      <w:pPr>
        <w:rPr>
          <w:lang w:val="uk-UA"/>
        </w:rPr>
      </w:pPr>
    </w:p>
    <w:p w14:paraId="0A5F0454" w14:textId="77777777" w:rsidR="008D58D4" w:rsidRDefault="008D58D4" w:rsidP="008D58D4">
      <w:pPr>
        <w:spacing w:after="0" w:line="240" w:lineRule="auto"/>
        <w:jc w:val="center"/>
        <w:rPr>
          <w:b/>
          <w:noProof/>
          <w:color w:val="000000" w:themeColor="text1"/>
          <w:lang w:val="uk-UA" w:eastAsia="uk-UA"/>
        </w:rPr>
      </w:pPr>
    </w:p>
    <w:sectPr w:rsidR="008D58D4" w:rsidSect="008E3F8E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BF1B30"/>
    <w:multiLevelType w:val="hybridMultilevel"/>
    <w:tmpl w:val="63C02C90"/>
    <w:lvl w:ilvl="0" w:tplc="0422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30E"/>
    <w:rsid w:val="002A5DC8"/>
    <w:rsid w:val="002B67B1"/>
    <w:rsid w:val="0057030E"/>
    <w:rsid w:val="00617FF3"/>
    <w:rsid w:val="008D58D4"/>
    <w:rsid w:val="008E3F8E"/>
    <w:rsid w:val="00966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6D143"/>
  <w15:chartTrackingRefBased/>
  <w15:docId w15:val="{65FE940B-A2DE-4D57-8847-9C2689BF2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030E"/>
    <w:pPr>
      <w:spacing w:after="200" w:line="276" w:lineRule="auto"/>
    </w:pPr>
    <w:rPr>
      <w:rFonts w:ascii="Times New Roman" w:hAnsi="Times New Roman" w:cs="Times New Roman"/>
      <w:color w:val="353D4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7030E"/>
    <w:pPr>
      <w:suppressAutoHyphens/>
      <w:autoSpaceDN w:val="0"/>
      <w:spacing w:after="0" w:line="240" w:lineRule="auto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styleId="a3">
    <w:name w:val="No Spacing"/>
    <w:uiPriority w:val="1"/>
    <w:qFormat/>
    <w:rsid w:val="0057030E"/>
    <w:pPr>
      <w:spacing w:after="0" w:line="240" w:lineRule="auto"/>
    </w:pPr>
    <w:rPr>
      <w:rFonts w:ascii="Times New Roman" w:hAnsi="Times New Roman" w:cs="Times New Roman"/>
      <w:color w:val="353D42"/>
      <w:sz w:val="28"/>
      <w:szCs w:val="28"/>
    </w:rPr>
  </w:style>
  <w:style w:type="paragraph" w:styleId="a4">
    <w:name w:val="List Paragraph"/>
    <w:basedOn w:val="a"/>
    <w:link w:val="a5"/>
    <w:uiPriority w:val="34"/>
    <w:qFormat/>
    <w:rsid w:val="008D58D4"/>
    <w:pPr>
      <w:ind w:left="720"/>
      <w:contextualSpacing/>
    </w:pPr>
    <w:rPr>
      <w:rFonts w:ascii="Calibri" w:eastAsia="Calibri" w:hAnsi="Calibri"/>
      <w:color w:val="auto"/>
      <w:sz w:val="22"/>
      <w:szCs w:val="22"/>
    </w:rPr>
  </w:style>
  <w:style w:type="character" w:customStyle="1" w:styleId="a5">
    <w:name w:val="Абзац списка Знак"/>
    <w:link w:val="a4"/>
    <w:uiPriority w:val="34"/>
    <w:locked/>
    <w:rsid w:val="008D58D4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8D58D4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Professional</cp:lastModifiedBy>
  <cp:revision>2</cp:revision>
  <cp:lastPrinted>2022-01-20T15:15:00Z</cp:lastPrinted>
  <dcterms:created xsi:type="dcterms:W3CDTF">2022-03-03T07:02:00Z</dcterms:created>
  <dcterms:modified xsi:type="dcterms:W3CDTF">2022-03-03T07:02:00Z</dcterms:modified>
</cp:coreProperties>
</file>